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4C" w:rsidRDefault="00E44E4C" w:rsidP="00E44E4C">
      <w:pPr>
        <w:pStyle w:val="NormalWeb"/>
        <w:spacing w:before="0" w:beforeAutospacing="0" w:after="360" w:afterAutospacing="0" w:line="384" w:lineRule="atLeast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 xml:space="preserve">Un automobiliste de 40 ans qui conduisait sous l'influence de l'alcool et de la drogue a provoqué une coupure de courant à </w:t>
      </w:r>
      <w:proofErr w:type="spellStart"/>
      <w:r>
        <w:rPr>
          <w:rFonts w:ascii="Georgia" w:hAnsi="Georgia"/>
          <w:color w:val="333333"/>
          <w:sz w:val="27"/>
          <w:szCs w:val="27"/>
        </w:rPr>
        <w:t>Vinelz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(BE), dans le Seeland (BE), dans la nuit de vendredi à samedi.</w:t>
      </w:r>
    </w:p>
    <w:p w:rsidR="00E44E4C" w:rsidRDefault="00E44E4C" w:rsidP="00E44E4C">
      <w:pPr>
        <w:pStyle w:val="NormalWeb"/>
        <w:spacing w:before="0" w:beforeAutospacing="0" w:after="360" w:afterAutospacing="0" w:line="384" w:lineRule="atLeast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L'homme a percuté un transformateur électrique, après avoir perdu le contrôle de son véhicule dans un virage, heurté plusieurs poteaux, clôtures de jardins et buissons sur une distance de 60 mètres.</w:t>
      </w:r>
    </w:p>
    <w:p w:rsidR="00E44E4C" w:rsidRDefault="00E44E4C" w:rsidP="00E44E4C">
      <w:pPr>
        <w:pStyle w:val="NormalWeb"/>
        <w:spacing w:before="0" w:beforeAutospacing="0" w:after="0" w:afterAutospacing="0" w:line="384" w:lineRule="atLeast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b/>
          <w:bCs/>
          <w:color w:val="333333"/>
          <w:sz w:val="27"/>
          <w:szCs w:val="27"/>
        </w:rPr>
        <w:t>Une alcoolémie de plus d'un pour mille</w:t>
      </w:r>
    </w:p>
    <w:p w:rsidR="00E44E4C" w:rsidRDefault="00E44E4C" w:rsidP="00E44E4C">
      <w:pPr>
        <w:pStyle w:val="NormalWeb"/>
        <w:spacing w:before="0" w:beforeAutospacing="0" w:after="360" w:afterAutospacing="0" w:line="384" w:lineRule="atLeast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Plusieurs ménages ont été privés d'électricité, écrit samedi la police cantonale. L'homme, qui présentait un taux d'alcool de plus d'un pour mille, a pu quitter son véhicule par ses propres moyens. Légèrement blessé, il a été conduit à l'hôpital.</w:t>
      </w:r>
    </w:p>
    <w:p w:rsidR="00E44E4C" w:rsidRDefault="00E44E4C" w:rsidP="00E44E4C">
      <w:pPr>
        <w:pStyle w:val="NormalWeb"/>
        <w:spacing w:before="0" w:beforeAutospacing="0" w:after="0" w:afterAutospacing="0" w:line="384" w:lineRule="atLeast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 xml:space="preserve">L'alcool est aussi à l'origine d'un autre accident non loin de là. Une femme qui circulait sur l'A6 depuis Bienne a traversé la bande d'arrêt d'urgence dans un virage à la hauteur de </w:t>
      </w:r>
      <w:proofErr w:type="spellStart"/>
      <w:r>
        <w:rPr>
          <w:rFonts w:ascii="Georgia" w:hAnsi="Georgia"/>
          <w:color w:val="333333"/>
          <w:sz w:val="27"/>
          <w:szCs w:val="27"/>
        </w:rPr>
        <w:t>Kappelen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et a heurté un talus. Sa voiture a fait plusieurs tonneaux avant de s'immobiliser. L'automobiliste présentait un taux de 1,5 pour mille</w:t>
      </w:r>
      <w:proofErr w:type="gramStart"/>
      <w:r>
        <w:rPr>
          <w:rFonts w:ascii="Georgia" w:hAnsi="Georgia"/>
          <w:color w:val="333333"/>
          <w:sz w:val="27"/>
          <w:szCs w:val="27"/>
        </w:rPr>
        <w:t>.</w:t>
      </w:r>
      <w:r>
        <w:rPr>
          <w:rStyle w:val="idcode"/>
          <w:rFonts w:ascii="Georgia" w:hAnsi="Georgia"/>
          <w:color w:val="333333"/>
          <w:sz w:val="27"/>
          <w:szCs w:val="27"/>
        </w:rPr>
        <w:t>(</w:t>
      </w:r>
      <w:proofErr w:type="spellStart"/>
      <w:proofErr w:type="gramEnd"/>
      <w:r>
        <w:rPr>
          <w:rStyle w:val="idcode"/>
          <w:rFonts w:ascii="Georgia" w:hAnsi="Georgia"/>
          <w:color w:val="333333"/>
          <w:sz w:val="27"/>
          <w:szCs w:val="27"/>
        </w:rPr>
        <w:t>ats</w:t>
      </w:r>
      <w:proofErr w:type="spellEnd"/>
      <w:r>
        <w:rPr>
          <w:rStyle w:val="idcode"/>
          <w:rFonts w:ascii="Georgia" w:hAnsi="Georgia"/>
          <w:color w:val="333333"/>
          <w:sz w:val="27"/>
          <w:szCs w:val="27"/>
        </w:rPr>
        <w:t>/</w:t>
      </w:r>
      <w:proofErr w:type="spellStart"/>
      <w:r>
        <w:rPr>
          <w:rStyle w:val="idcode"/>
          <w:rFonts w:ascii="Georgia" w:hAnsi="Georgia"/>
          <w:color w:val="333333"/>
          <w:sz w:val="27"/>
          <w:szCs w:val="27"/>
        </w:rPr>
        <w:t>Newsnet</w:t>
      </w:r>
      <w:proofErr w:type="spellEnd"/>
      <w:r>
        <w:rPr>
          <w:rStyle w:val="idcode"/>
          <w:rFonts w:ascii="Georgia" w:hAnsi="Georgia"/>
          <w:color w:val="333333"/>
          <w:sz w:val="27"/>
          <w:szCs w:val="27"/>
        </w:rPr>
        <w:t>)</w:t>
      </w:r>
    </w:p>
    <w:p w:rsidR="007340BC" w:rsidRDefault="00E44E4C">
      <w:bookmarkStart w:id="0" w:name="_GoBack"/>
      <w:bookmarkEnd w:id="0"/>
    </w:p>
    <w:sectPr w:rsidR="0073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74519"/>
    <w:multiLevelType w:val="hybridMultilevel"/>
    <w:tmpl w:val="61AC9976"/>
    <w:lvl w:ilvl="0" w:tplc="31E466AC">
      <w:start w:val="1"/>
      <w:numFmt w:val="decimal"/>
      <w:lvlText w:val="1.1.%1"/>
      <w:lvlJc w:val="right"/>
      <w:pPr>
        <w:ind w:left="1440" w:hanging="360"/>
      </w:pPr>
      <w:rPr>
        <w:rFonts w:ascii="HelveticaNeueLT Std" w:hAnsi="HelveticaNeueLT Std" w:hint="default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C"/>
    <w:rsid w:val="0012173A"/>
    <w:rsid w:val="00E44E4C"/>
    <w:rsid w:val="00F036D4"/>
    <w:rsid w:val="00FA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36D4"/>
    <w:pPr>
      <w:keepNext/>
      <w:keepLines/>
      <w:spacing w:before="120" w:after="120" w:line="320" w:lineRule="exact"/>
      <w:ind w:left="1440" w:hanging="360"/>
      <w:jc w:val="both"/>
      <w:outlineLvl w:val="2"/>
    </w:pPr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36D4"/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paragraph" w:styleId="NormalWeb">
    <w:name w:val="Normal (Web)"/>
    <w:basedOn w:val="Normal"/>
    <w:uiPriority w:val="99"/>
    <w:semiHidden/>
    <w:unhideWhenUsed/>
    <w:rsid w:val="00E4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idcode">
    <w:name w:val="idcode"/>
    <w:basedOn w:val="Policepardfaut"/>
    <w:rsid w:val="00E44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36D4"/>
    <w:pPr>
      <w:keepNext/>
      <w:keepLines/>
      <w:spacing w:before="120" w:after="120" w:line="320" w:lineRule="exact"/>
      <w:ind w:left="1440" w:hanging="360"/>
      <w:jc w:val="both"/>
      <w:outlineLvl w:val="2"/>
    </w:pPr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36D4"/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paragraph" w:styleId="NormalWeb">
    <w:name w:val="Normal (Web)"/>
    <w:basedOn w:val="Normal"/>
    <w:uiPriority w:val="99"/>
    <w:semiHidden/>
    <w:unhideWhenUsed/>
    <w:rsid w:val="00E4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idcode">
    <w:name w:val="idcode"/>
    <w:basedOn w:val="Policepardfaut"/>
    <w:rsid w:val="00E4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Sandoz</dc:creator>
  <cp:lastModifiedBy>Noémie Sandoz</cp:lastModifiedBy>
  <cp:revision>1</cp:revision>
  <dcterms:created xsi:type="dcterms:W3CDTF">2013-12-16T07:51:00Z</dcterms:created>
  <dcterms:modified xsi:type="dcterms:W3CDTF">2013-12-16T07:52:00Z</dcterms:modified>
</cp:coreProperties>
</file>